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F9819" w14:textId="77777777" w:rsidR="00DB0DC3" w:rsidRPr="00926F08" w:rsidRDefault="00DB0DC3" w:rsidP="00926F08">
      <w:pPr>
        <w:tabs>
          <w:tab w:val="left" w:pos="540"/>
          <w:tab w:val="right" w:pos="9581"/>
        </w:tabs>
        <w:spacing w:line="276" w:lineRule="auto"/>
        <w:jc w:val="right"/>
        <w:rPr>
          <w:rStyle w:val="tit1"/>
          <w:rFonts w:ascii="Arial" w:hAnsi="Arial" w:cs="Arial"/>
          <w:color w:val="000000" w:themeColor="text1"/>
          <w:sz w:val="18"/>
          <w:szCs w:val="18"/>
        </w:rPr>
      </w:pPr>
      <w:r w:rsidRPr="00926F08">
        <w:rPr>
          <w:rStyle w:val="tit1"/>
          <w:rFonts w:ascii="Arial" w:hAnsi="Arial" w:cs="Arial"/>
          <w:color w:val="000000" w:themeColor="text1"/>
          <w:sz w:val="18"/>
          <w:szCs w:val="18"/>
        </w:rPr>
        <w:t>informacja prasowa</w:t>
      </w:r>
    </w:p>
    <w:p w14:paraId="458AEF31" w14:textId="7549297A" w:rsidR="00DB0DC3" w:rsidRPr="00926F08" w:rsidRDefault="008A1BA2" w:rsidP="00926F08">
      <w:pPr>
        <w:tabs>
          <w:tab w:val="left" w:pos="540"/>
          <w:tab w:val="right" w:pos="9581"/>
        </w:tabs>
        <w:spacing w:line="276" w:lineRule="auto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26F08">
        <w:rPr>
          <w:rFonts w:ascii="Arial" w:hAnsi="Arial" w:cs="Arial"/>
          <w:bCs/>
          <w:color w:val="000000" w:themeColor="text1"/>
          <w:sz w:val="18"/>
          <w:szCs w:val="18"/>
        </w:rPr>
        <w:t>2</w:t>
      </w:r>
      <w:r w:rsidR="00886E78" w:rsidRPr="00926F08">
        <w:rPr>
          <w:rFonts w:ascii="Arial" w:hAnsi="Arial" w:cs="Arial"/>
          <w:bCs/>
          <w:color w:val="000000" w:themeColor="text1"/>
          <w:sz w:val="18"/>
          <w:szCs w:val="18"/>
        </w:rPr>
        <w:t>2</w:t>
      </w:r>
      <w:r w:rsidR="00DB0DC3" w:rsidRPr="00926F08">
        <w:rPr>
          <w:rFonts w:ascii="Arial" w:hAnsi="Arial" w:cs="Arial"/>
          <w:bCs/>
          <w:color w:val="000000" w:themeColor="text1"/>
          <w:sz w:val="18"/>
          <w:szCs w:val="18"/>
        </w:rPr>
        <w:t xml:space="preserve"> stycznia 202</w:t>
      </w:r>
      <w:r w:rsidRPr="00926F08">
        <w:rPr>
          <w:rFonts w:ascii="Arial" w:hAnsi="Arial" w:cs="Arial"/>
          <w:bCs/>
          <w:color w:val="000000" w:themeColor="text1"/>
          <w:sz w:val="18"/>
          <w:szCs w:val="18"/>
        </w:rPr>
        <w:t>1</w:t>
      </w:r>
      <w:r w:rsidR="00DB0DC3" w:rsidRPr="00926F08">
        <w:rPr>
          <w:rFonts w:ascii="Arial" w:hAnsi="Arial" w:cs="Arial"/>
          <w:bCs/>
          <w:color w:val="000000" w:themeColor="text1"/>
          <w:sz w:val="18"/>
          <w:szCs w:val="18"/>
        </w:rPr>
        <w:t xml:space="preserve"> r</w:t>
      </w:r>
      <w:r w:rsidR="00DB0DC3" w:rsidRPr="00926F08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7E070B28" w14:textId="77777777" w:rsidR="00DB0DC3" w:rsidRPr="00926F08" w:rsidRDefault="00DB0DC3" w:rsidP="00926F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F43EDFF" w14:textId="3C22BFA8" w:rsidR="00DB0DC3" w:rsidRPr="00926F08" w:rsidRDefault="00835816" w:rsidP="00926F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61949657"/>
      <w:r w:rsidRPr="00926F08">
        <w:rPr>
          <w:rFonts w:ascii="Arial" w:hAnsi="Arial" w:cs="Arial"/>
          <w:b/>
          <w:sz w:val="20"/>
          <w:szCs w:val="20"/>
        </w:rPr>
        <w:t xml:space="preserve">SAMORZĄD MAZOWSZA PRZEZNACZY </w:t>
      </w:r>
      <w:r w:rsidR="00974B03" w:rsidRPr="00926F08">
        <w:rPr>
          <w:rFonts w:ascii="Arial" w:hAnsi="Arial" w:cs="Arial"/>
          <w:b/>
          <w:sz w:val="20"/>
          <w:szCs w:val="20"/>
        </w:rPr>
        <w:t xml:space="preserve">6 MLN ZŁ NA </w:t>
      </w:r>
      <w:r w:rsidRPr="00926F08">
        <w:rPr>
          <w:rFonts w:ascii="Arial" w:hAnsi="Arial" w:cs="Arial"/>
          <w:b/>
          <w:sz w:val="20"/>
          <w:szCs w:val="20"/>
        </w:rPr>
        <w:t xml:space="preserve">RENOWACJĘ </w:t>
      </w:r>
      <w:r w:rsidR="00974B03" w:rsidRPr="00926F08">
        <w:rPr>
          <w:rFonts w:ascii="Arial" w:hAnsi="Arial" w:cs="Arial"/>
          <w:b/>
          <w:sz w:val="20"/>
          <w:szCs w:val="20"/>
        </w:rPr>
        <w:t>ZABYTK</w:t>
      </w:r>
      <w:r w:rsidRPr="00926F08">
        <w:rPr>
          <w:rFonts w:ascii="Arial" w:hAnsi="Arial" w:cs="Arial"/>
          <w:b/>
          <w:sz w:val="20"/>
          <w:szCs w:val="20"/>
        </w:rPr>
        <w:t>ÓW</w:t>
      </w:r>
    </w:p>
    <w:bookmarkEnd w:id="0"/>
    <w:p w14:paraId="1C0E4234" w14:textId="77777777" w:rsidR="00DB0DC3" w:rsidRPr="00926F08" w:rsidRDefault="00DB0DC3" w:rsidP="00926F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A0E9463" w14:textId="41F8F5B6" w:rsidR="00DB0DC3" w:rsidRPr="00926F08" w:rsidRDefault="00886E78" w:rsidP="00926F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26F08">
        <w:rPr>
          <w:rFonts w:ascii="Arial" w:hAnsi="Arial" w:cs="Arial"/>
          <w:b/>
          <w:sz w:val="20"/>
          <w:szCs w:val="20"/>
        </w:rPr>
        <w:t xml:space="preserve">Od poniedziałku będzie </w:t>
      </w:r>
      <w:r w:rsidR="00175462" w:rsidRPr="00926F08">
        <w:rPr>
          <w:rFonts w:ascii="Arial" w:hAnsi="Arial" w:cs="Arial"/>
          <w:b/>
          <w:sz w:val="20"/>
          <w:szCs w:val="20"/>
        </w:rPr>
        <w:t xml:space="preserve">można ubiegać się o dotację </w:t>
      </w:r>
      <w:r w:rsidR="00B3524B" w:rsidRPr="00926F08">
        <w:rPr>
          <w:rFonts w:ascii="Arial" w:hAnsi="Arial" w:cs="Arial"/>
          <w:b/>
          <w:sz w:val="20"/>
          <w:szCs w:val="20"/>
        </w:rPr>
        <w:t xml:space="preserve">na </w:t>
      </w:r>
      <w:r w:rsidR="00175462" w:rsidRPr="00926F08">
        <w:rPr>
          <w:rFonts w:ascii="Arial" w:hAnsi="Arial" w:cs="Arial"/>
          <w:b/>
          <w:sz w:val="20"/>
          <w:szCs w:val="20"/>
        </w:rPr>
        <w:t xml:space="preserve">prace konserwatorskie, restauratorskie lub </w:t>
      </w:r>
      <w:r w:rsidR="00F32CC1" w:rsidRPr="00926F08">
        <w:rPr>
          <w:rFonts w:ascii="Arial" w:hAnsi="Arial" w:cs="Arial"/>
          <w:b/>
          <w:sz w:val="20"/>
          <w:szCs w:val="20"/>
        </w:rPr>
        <w:t xml:space="preserve">roboty </w:t>
      </w:r>
      <w:r w:rsidR="00175462" w:rsidRPr="00926F08">
        <w:rPr>
          <w:rFonts w:ascii="Arial" w:hAnsi="Arial" w:cs="Arial"/>
          <w:b/>
          <w:sz w:val="20"/>
          <w:szCs w:val="20"/>
        </w:rPr>
        <w:t>budowlane</w:t>
      </w:r>
      <w:r w:rsidR="009E6FB7" w:rsidRPr="00926F08">
        <w:rPr>
          <w:rFonts w:ascii="Arial" w:hAnsi="Arial" w:cs="Arial"/>
          <w:b/>
          <w:sz w:val="20"/>
          <w:szCs w:val="20"/>
        </w:rPr>
        <w:t xml:space="preserve"> przy mazowieckich zabytkach</w:t>
      </w:r>
      <w:r w:rsidR="00175462" w:rsidRPr="00926F08">
        <w:rPr>
          <w:rFonts w:ascii="Arial" w:hAnsi="Arial" w:cs="Arial"/>
          <w:b/>
          <w:sz w:val="20"/>
          <w:szCs w:val="20"/>
        </w:rPr>
        <w:t xml:space="preserve">. </w:t>
      </w:r>
      <w:r w:rsidR="00135DC8" w:rsidRPr="00926F08">
        <w:rPr>
          <w:rFonts w:ascii="Arial" w:hAnsi="Arial" w:cs="Arial"/>
          <w:b/>
          <w:sz w:val="20"/>
          <w:szCs w:val="20"/>
        </w:rPr>
        <w:t xml:space="preserve">– </w:t>
      </w:r>
      <w:r w:rsidR="00135DC8" w:rsidRPr="00926F08">
        <w:rPr>
          <w:rFonts w:ascii="Arial" w:hAnsi="Arial" w:cs="Arial"/>
          <w:b/>
          <w:i/>
          <w:iCs/>
          <w:sz w:val="20"/>
          <w:szCs w:val="20"/>
        </w:rPr>
        <w:t>Na ratowanie dziedzictwa kulturowego Mazowsza przeznaczymy 6 mln zł</w:t>
      </w:r>
      <w:r w:rsidR="00135DC8" w:rsidRPr="00926F08">
        <w:rPr>
          <w:rFonts w:ascii="Arial" w:hAnsi="Arial" w:cs="Arial"/>
          <w:b/>
          <w:sz w:val="20"/>
          <w:szCs w:val="20"/>
        </w:rPr>
        <w:t xml:space="preserve"> – podkreśla marszałek Adam Struzik.</w:t>
      </w:r>
      <w:r w:rsidRPr="00926F08">
        <w:rPr>
          <w:rFonts w:ascii="Arial" w:hAnsi="Arial" w:cs="Arial"/>
          <w:b/>
          <w:sz w:val="20"/>
          <w:szCs w:val="20"/>
        </w:rPr>
        <w:t xml:space="preserve"> Nabór wniosków potrwa do 22 lutego.</w:t>
      </w:r>
    </w:p>
    <w:p w14:paraId="4C5F8F74" w14:textId="77777777" w:rsidR="00077D6A" w:rsidRPr="00926F08" w:rsidRDefault="00077D6A" w:rsidP="00926F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4D0972" w14:textId="1C8DCB7E" w:rsidR="00670251" w:rsidRPr="00926F08" w:rsidRDefault="00886E78" w:rsidP="00926F08">
      <w:pPr>
        <w:spacing w:line="276" w:lineRule="auto"/>
        <w:jc w:val="both"/>
        <w:rPr>
          <w:rStyle w:val="Pogrubienie"/>
          <w:rFonts w:ascii="Arial" w:hAnsi="Arial" w:cs="Arial"/>
          <w:b w:val="0"/>
          <w:bCs w:val="0"/>
          <w:iCs/>
          <w:sz w:val="20"/>
          <w:szCs w:val="20"/>
        </w:rPr>
      </w:pPr>
      <w:r w:rsidRPr="00926F08">
        <w:rPr>
          <w:rFonts w:ascii="Arial" w:hAnsi="Arial" w:cs="Arial"/>
          <w:sz w:val="20"/>
          <w:szCs w:val="20"/>
        </w:rPr>
        <w:t xml:space="preserve">Nabór wniosków rusza </w:t>
      </w:r>
      <w:r w:rsidRPr="00926F08">
        <w:rPr>
          <w:rFonts w:ascii="Arial" w:hAnsi="Arial" w:cs="Arial"/>
          <w:b/>
          <w:bCs/>
          <w:sz w:val="20"/>
          <w:szCs w:val="20"/>
        </w:rPr>
        <w:t>25 stycznia</w:t>
      </w:r>
      <w:r w:rsidRPr="00926F08">
        <w:rPr>
          <w:rFonts w:ascii="Arial" w:hAnsi="Arial" w:cs="Arial"/>
          <w:sz w:val="20"/>
          <w:szCs w:val="20"/>
        </w:rPr>
        <w:t xml:space="preserve"> i potrwa do </w:t>
      </w:r>
      <w:r w:rsidRPr="00926F08">
        <w:rPr>
          <w:rFonts w:ascii="Arial" w:hAnsi="Arial" w:cs="Arial"/>
          <w:b/>
          <w:bCs/>
          <w:sz w:val="20"/>
          <w:szCs w:val="20"/>
        </w:rPr>
        <w:t>22 lutego</w:t>
      </w:r>
      <w:r w:rsidRPr="00926F08">
        <w:rPr>
          <w:rFonts w:ascii="Arial" w:hAnsi="Arial" w:cs="Arial"/>
          <w:sz w:val="20"/>
          <w:szCs w:val="20"/>
        </w:rPr>
        <w:t xml:space="preserve">. </w:t>
      </w:r>
      <w:r w:rsidR="002F702C" w:rsidRPr="00926F08">
        <w:rPr>
          <w:rFonts w:ascii="Arial" w:hAnsi="Arial" w:cs="Arial"/>
          <w:sz w:val="20"/>
          <w:szCs w:val="20"/>
        </w:rPr>
        <w:t>O dofinansowanie może wystąpić każdy, kto jest właścicielem bądź posiadaczem zabytku wpisanego do rejestru lub posiada taki zabytek w trwałym zarządzie i posiada tytuł prawny do zabytku wynikający z prawa własności, użytkowania wieczystego, trwałego zarządu, ograniczonego prawa rzeczowego albo stosunku zobowiązaniowego.</w:t>
      </w:r>
      <w:r w:rsidR="008F277A" w:rsidRPr="00926F08">
        <w:rPr>
          <w:rFonts w:ascii="Arial" w:hAnsi="Arial" w:cs="Arial"/>
          <w:sz w:val="20"/>
          <w:szCs w:val="20"/>
        </w:rPr>
        <w:t xml:space="preserve"> Jak zaznacza marszałek </w:t>
      </w:r>
      <w:r w:rsidR="008F277A" w:rsidRPr="00926F08">
        <w:rPr>
          <w:rFonts w:ascii="Arial" w:hAnsi="Arial" w:cs="Arial"/>
          <w:b/>
          <w:bCs/>
          <w:sz w:val="20"/>
          <w:szCs w:val="20"/>
        </w:rPr>
        <w:t>Adam Struzik</w:t>
      </w:r>
      <w:r w:rsidR="008F277A" w:rsidRPr="00926F08">
        <w:rPr>
          <w:rFonts w:ascii="Arial" w:hAnsi="Arial" w:cs="Arial"/>
          <w:sz w:val="20"/>
          <w:szCs w:val="20"/>
        </w:rPr>
        <w:t xml:space="preserve">, </w:t>
      </w:r>
      <w:r w:rsidR="00891185" w:rsidRPr="00926F08">
        <w:rPr>
          <w:rFonts w:ascii="Arial" w:hAnsi="Arial" w:cs="Arial"/>
          <w:sz w:val="20"/>
          <w:szCs w:val="20"/>
        </w:rPr>
        <w:t xml:space="preserve">w ramach dotychczasowych edycji programu dofinansowano </w:t>
      </w:r>
      <w:r w:rsidRPr="00926F08">
        <w:rPr>
          <w:rFonts w:ascii="Arial" w:hAnsi="Arial" w:cs="Arial"/>
          <w:sz w:val="20"/>
          <w:szCs w:val="20"/>
        </w:rPr>
        <w:t>już</w:t>
      </w:r>
      <w:r w:rsidR="00521BD1" w:rsidRPr="00926F08">
        <w:rPr>
          <w:rFonts w:ascii="Arial" w:hAnsi="Arial" w:cs="Arial"/>
          <w:sz w:val="20"/>
          <w:szCs w:val="20"/>
        </w:rPr>
        <w:t xml:space="preserve"> ponad 250 </w:t>
      </w:r>
      <w:r w:rsidR="00891185" w:rsidRPr="00926F08">
        <w:rPr>
          <w:rFonts w:ascii="Arial" w:hAnsi="Arial" w:cs="Arial"/>
          <w:sz w:val="20"/>
          <w:szCs w:val="20"/>
        </w:rPr>
        <w:t xml:space="preserve">inwestycji. </w:t>
      </w:r>
      <w:r w:rsidR="00077D6A" w:rsidRPr="00926F08">
        <w:rPr>
          <w:rFonts w:ascii="Arial" w:hAnsi="Arial" w:cs="Arial"/>
          <w:bCs/>
          <w:iCs/>
          <w:sz w:val="20"/>
          <w:szCs w:val="20"/>
        </w:rPr>
        <w:t>–</w:t>
      </w:r>
      <w:r w:rsidR="00077D6A" w:rsidRPr="00926F08">
        <w:rPr>
          <w:rFonts w:ascii="Arial" w:hAnsi="Arial" w:cs="Arial"/>
          <w:b/>
          <w:i/>
          <w:sz w:val="20"/>
          <w:szCs w:val="20"/>
        </w:rPr>
        <w:t xml:space="preserve"> </w:t>
      </w:r>
      <w:r w:rsidR="003B1193" w:rsidRPr="00926F08">
        <w:rPr>
          <w:rFonts w:ascii="Arial" w:hAnsi="Arial" w:cs="Arial"/>
          <w:sz w:val="20"/>
          <w:szCs w:val="20"/>
        </w:rPr>
        <w:t xml:space="preserve"> </w:t>
      </w:r>
      <w:r w:rsidR="00891185" w:rsidRPr="00926F08">
        <w:rPr>
          <w:rFonts w:ascii="Arial" w:hAnsi="Arial" w:cs="Arial"/>
          <w:i/>
          <w:iCs/>
          <w:sz w:val="20"/>
          <w:szCs w:val="20"/>
        </w:rPr>
        <w:t>Dzięki temu programowi wsparcia odnowionych zostało wiele obiektów sakralnych, dworków czy pałaców. Często oprócz dawnego wyglądu, zyskały też nowe funkcje. Zachęcam do składania wniosków w tegorocznym naborze</w:t>
      </w:r>
      <w:r w:rsidR="00891185" w:rsidRPr="00926F08">
        <w:rPr>
          <w:rFonts w:ascii="Arial" w:hAnsi="Arial" w:cs="Arial"/>
          <w:sz w:val="20"/>
          <w:szCs w:val="20"/>
        </w:rPr>
        <w:t xml:space="preserve"> </w:t>
      </w:r>
      <w:r w:rsidR="003B1193" w:rsidRPr="00926F08">
        <w:rPr>
          <w:rFonts w:ascii="Arial" w:hAnsi="Arial" w:cs="Arial"/>
          <w:sz w:val="20"/>
          <w:szCs w:val="20"/>
        </w:rPr>
        <w:t xml:space="preserve">– </w:t>
      </w:r>
      <w:r w:rsidR="00D32A8D" w:rsidRPr="00926F08">
        <w:rPr>
          <w:rFonts w:ascii="Arial" w:hAnsi="Arial" w:cs="Arial"/>
          <w:sz w:val="20"/>
          <w:szCs w:val="20"/>
        </w:rPr>
        <w:t>dodaje</w:t>
      </w:r>
      <w:r w:rsidR="003B1193" w:rsidRPr="00926F08">
        <w:rPr>
          <w:rFonts w:ascii="Arial" w:hAnsi="Arial" w:cs="Arial"/>
          <w:sz w:val="20"/>
          <w:szCs w:val="20"/>
        </w:rPr>
        <w:t xml:space="preserve"> marszałek</w:t>
      </w:r>
      <w:r w:rsidR="00D32A8D" w:rsidRPr="00926F08">
        <w:rPr>
          <w:rFonts w:ascii="Arial" w:hAnsi="Arial" w:cs="Arial"/>
          <w:sz w:val="20"/>
          <w:szCs w:val="20"/>
        </w:rPr>
        <w:t>.</w:t>
      </w:r>
    </w:p>
    <w:p w14:paraId="6A2BB05B" w14:textId="35C9E4EC" w:rsidR="00670251" w:rsidRPr="00926F08" w:rsidRDefault="00670251" w:rsidP="00926F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0099F98" w14:textId="28D74E84" w:rsidR="00670251" w:rsidRPr="00926F08" w:rsidRDefault="00670251" w:rsidP="00926F0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26F08">
        <w:rPr>
          <w:rFonts w:ascii="Arial" w:hAnsi="Arial" w:cs="Arial"/>
          <w:sz w:val="20"/>
          <w:szCs w:val="20"/>
        </w:rPr>
        <w:t>Maksymalna kwota dotac</w:t>
      </w:r>
      <w:r w:rsidR="00322175" w:rsidRPr="00926F08">
        <w:rPr>
          <w:rFonts w:ascii="Arial" w:hAnsi="Arial" w:cs="Arial"/>
          <w:sz w:val="20"/>
          <w:szCs w:val="20"/>
        </w:rPr>
        <w:t>ji</w:t>
      </w:r>
      <w:r w:rsidR="004F7E09" w:rsidRPr="00926F08">
        <w:rPr>
          <w:rFonts w:ascii="Arial" w:hAnsi="Arial" w:cs="Arial"/>
          <w:sz w:val="20"/>
          <w:szCs w:val="20"/>
        </w:rPr>
        <w:t xml:space="preserve"> </w:t>
      </w:r>
      <w:r w:rsidRPr="00926F08">
        <w:rPr>
          <w:rFonts w:ascii="Arial" w:hAnsi="Arial" w:cs="Arial"/>
          <w:sz w:val="20"/>
          <w:szCs w:val="20"/>
        </w:rPr>
        <w:t xml:space="preserve">wynosi </w:t>
      </w:r>
      <w:r w:rsidRPr="00926F08">
        <w:rPr>
          <w:rFonts w:ascii="Arial" w:hAnsi="Arial" w:cs="Arial"/>
          <w:b/>
          <w:bCs/>
          <w:sz w:val="20"/>
          <w:szCs w:val="20"/>
        </w:rPr>
        <w:t>200 tys. zł</w:t>
      </w:r>
      <w:r w:rsidRPr="00926F08">
        <w:rPr>
          <w:rFonts w:ascii="Arial" w:hAnsi="Arial" w:cs="Arial"/>
          <w:sz w:val="20"/>
          <w:szCs w:val="20"/>
        </w:rPr>
        <w:t xml:space="preserve">. </w:t>
      </w:r>
      <w:r w:rsidR="004F7E09" w:rsidRPr="00926F08">
        <w:rPr>
          <w:rFonts w:ascii="Arial" w:hAnsi="Arial" w:cs="Arial"/>
          <w:sz w:val="20"/>
          <w:szCs w:val="20"/>
        </w:rPr>
        <w:t>M</w:t>
      </w:r>
      <w:r w:rsidRPr="00926F08">
        <w:rPr>
          <w:rFonts w:ascii="Arial" w:hAnsi="Arial" w:cs="Arial"/>
          <w:sz w:val="20"/>
          <w:szCs w:val="20"/>
        </w:rPr>
        <w:t xml:space="preserve">oże być udzielona na zabytki wpisane do rejestru zabytków, które znajdują się na terenie </w:t>
      </w:r>
      <w:r w:rsidR="00D32A8D" w:rsidRPr="00926F08">
        <w:rPr>
          <w:rFonts w:ascii="Arial" w:hAnsi="Arial" w:cs="Arial"/>
          <w:sz w:val="20"/>
          <w:szCs w:val="20"/>
        </w:rPr>
        <w:t>województwa mazowieckiego</w:t>
      </w:r>
      <w:r w:rsidRPr="00926F08">
        <w:rPr>
          <w:rFonts w:ascii="Arial" w:hAnsi="Arial" w:cs="Arial"/>
          <w:sz w:val="20"/>
          <w:szCs w:val="20"/>
        </w:rPr>
        <w:t xml:space="preserve"> i są dostępne publicznie. </w:t>
      </w:r>
      <w:r w:rsidR="004F7E09" w:rsidRPr="00926F08">
        <w:rPr>
          <w:rFonts w:ascii="Arial" w:hAnsi="Arial" w:cs="Arial"/>
          <w:sz w:val="20"/>
          <w:szCs w:val="20"/>
        </w:rPr>
        <w:t xml:space="preserve">Ubiegający się </w:t>
      </w:r>
      <w:r w:rsidR="00DD1449" w:rsidRPr="00926F08">
        <w:rPr>
          <w:rFonts w:ascii="Arial" w:hAnsi="Arial" w:cs="Arial"/>
          <w:sz w:val="20"/>
          <w:szCs w:val="20"/>
        </w:rPr>
        <w:br/>
      </w:r>
      <w:r w:rsidR="004F7E09" w:rsidRPr="00926F08">
        <w:rPr>
          <w:rFonts w:ascii="Arial" w:hAnsi="Arial" w:cs="Arial"/>
          <w:sz w:val="20"/>
          <w:szCs w:val="20"/>
        </w:rPr>
        <w:t>o wsparcie</w:t>
      </w:r>
      <w:r w:rsidRPr="00926F08">
        <w:rPr>
          <w:rFonts w:ascii="Arial" w:hAnsi="Arial" w:cs="Arial"/>
          <w:sz w:val="20"/>
          <w:szCs w:val="20"/>
        </w:rPr>
        <w:t xml:space="preserve"> </w:t>
      </w:r>
      <w:r w:rsidR="004F7E09" w:rsidRPr="00926F08">
        <w:rPr>
          <w:rFonts w:ascii="Arial" w:hAnsi="Arial" w:cs="Arial"/>
          <w:sz w:val="20"/>
          <w:szCs w:val="20"/>
        </w:rPr>
        <w:t>mogą złożyć tylko jeden wniosek</w:t>
      </w:r>
      <w:r w:rsidR="00D32A8D" w:rsidRPr="00926F08">
        <w:rPr>
          <w:rFonts w:ascii="Arial" w:hAnsi="Arial" w:cs="Arial"/>
          <w:sz w:val="20"/>
          <w:szCs w:val="20"/>
        </w:rPr>
        <w:t>.</w:t>
      </w:r>
      <w:r w:rsidR="00F67CB2" w:rsidRPr="00926F08">
        <w:rPr>
          <w:rFonts w:ascii="Arial" w:hAnsi="Arial" w:cs="Arial"/>
          <w:sz w:val="20"/>
          <w:szCs w:val="20"/>
        </w:rPr>
        <w:t xml:space="preserve"> </w:t>
      </w:r>
      <w:r w:rsidR="00820294" w:rsidRPr="00926F08">
        <w:rPr>
          <w:rFonts w:ascii="Arial" w:hAnsi="Arial" w:cs="Arial"/>
          <w:sz w:val="20"/>
          <w:szCs w:val="20"/>
        </w:rPr>
        <w:t xml:space="preserve">Wicemarszałek </w:t>
      </w:r>
      <w:r w:rsidR="00820294" w:rsidRPr="00926F08">
        <w:rPr>
          <w:rFonts w:ascii="Arial" w:hAnsi="Arial" w:cs="Arial"/>
          <w:b/>
          <w:bCs/>
          <w:sz w:val="20"/>
          <w:szCs w:val="20"/>
        </w:rPr>
        <w:t>Wiesław Raboszuk</w:t>
      </w:r>
      <w:r w:rsidR="00820294" w:rsidRPr="00926F08">
        <w:rPr>
          <w:rFonts w:ascii="Arial" w:hAnsi="Arial" w:cs="Arial"/>
          <w:sz w:val="20"/>
          <w:szCs w:val="20"/>
        </w:rPr>
        <w:t xml:space="preserve"> zwraca uwagę na to, że </w:t>
      </w:r>
      <w:r w:rsidR="00F7731B" w:rsidRPr="00926F08">
        <w:rPr>
          <w:rFonts w:ascii="Arial" w:hAnsi="Arial" w:cs="Arial"/>
          <w:sz w:val="20"/>
          <w:szCs w:val="20"/>
        </w:rPr>
        <w:t xml:space="preserve">program daje szerokie możliwości </w:t>
      </w:r>
      <w:r w:rsidR="00DD1449" w:rsidRPr="00926F08">
        <w:rPr>
          <w:rFonts w:ascii="Arial" w:hAnsi="Arial" w:cs="Arial"/>
          <w:sz w:val="20"/>
          <w:szCs w:val="20"/>
        </w:rPr>
        <w:t xml:space="preserve">wsparcia </w:t>
      </w:r>
      <w:r w:rsidR="00F7731B" w:rsidRPr="00926F08">
        <w:rPr>
          <w:rFonts w:ascii="Arial" w:hAnsi="Arial" w:cs="Arial"/>
          <w:sz w:val="20"/>
          <w:szCs w:val="20"/>
        </w:rPr>
        <w:t xml:space="preserve">zabytku. </w:t>
      </w:r>
      <w:r w:rsidR="00820294" w:rsidRPr="00926F08">
        <w:rPr>
          <w:rFonts w:ascii="Arial" w:hAnsi="Arial" w:cs="Arial"/>
          <w:bCs/>
          <w:iCs/>
          <w:sz w:val="20"/>
          <w:szCs w:val="20"/>
        </w:rPr>
        <w:t xml:space="preserve">– </w:t>
      </w:r>
      <w:r w:rsidR="00F7731B" w:rsidRPr="00926F08">
        <w:rPr>
          <w:rFonts w:ascii="Arial" w:hAnsi="Arial" w:cs="Arial"/>
          <w:bCs/>
          <w:i/>
          <w:sz w:val="20"/>
          <w:szCs w:val="20"/>
        </w:rPr>
        <w:t>Chcemy, aby jak najwięcej zabytków zostało zrewitalizowanych tak, aby mogły zostać udostępnione publiczności i spełniać swoją rolę kulturalną czy turystyczną.</w:t>
      </w:r>
    </w:p>
    <w:p w14:paraId="43355E21" w14:textId="77777777" w:rsidR="00886E78" w:rsidRPr="00926F08" w:rsidRDefault="00886E78" w:rsidP="00926F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3C7033" w14:textId="43038A07" w:rsidR="00670251" w:rsidRPr="00926F08" w:rsidRDefault="005818AD" w:rsidP="00926F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26F08">
        <w:rPr>
          <w:rFonts w:ascii="Arial" w:hAnsi="Arial" w:cs="Arial"/>
          <w:b/>
          <w:sz w:val="20"/>
          <w:szCs w:val="20"/>
        </w:rPr>
        <w:t>Na jakie prace można otrzymać dofinansowanie?</w:t>
      </w:r>
    </w:p>
    <w:p w14:paraId="73F3E115" w14:textId="7B0521D6" w:rsidR="00DC22A1" w:rsidRPr="00926F08" w:rsidRDefault="00670251" w:rsidP="00926F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6F08">
        <w:rPr>
          <w:rFonts w:ascii="Arial" w:hAnsi="Arial" w:cs="Arial"/>
          <w:sz w:val="20"/>
          <w:szCs w:val="20"/>
        </w:rPr>
        <w:t>Wsparcie z budżetu Mazowsza będzie można przeznaczyć na prace konserwatorskie, restauratorskie i roboty budowlane.</w:t>
      </w:r>
      <w:r w:rsidR="003A4D1B" w:rsidRPr="00926F08">
        <w:rPr>
          <w:rFonts w:ascii="Arial" w:hAnsi="Arial" w:cs="Arial"/>
          <w:sz w:val="20"/>
          <w:szCs w:val="20"/>
        </w:rPr>
        <w:t xml:space="preserve"> </w:t>
      </w:r>
      <w:r w:rsidRPr="00926F08">
        <w:rPr>
          <w:rFonts w:ascii="Arial" w:hAnsi="Arial" w:cs="Arial"/>
          <w:sz w:val="20"/>
          <w:szCs w:val="20"/>
        </w:rPr>
        <w:t xml:space="preserve">Wnioskujący mogą się ubiegać o </w:t>
      </w:r>
      <w:r w:rsidR="00F31E8D" w:rsidRPr="00926F08">
        <w:rPr>
          <w:rFonts w:ascii="Arial" w:hAnsi="Arial" w:cs="Arial"/>
          <w:sz w:val="20"/>
          <w:szCs w:val="20"/>
        </w:rPr>
        <w:t>wsparcie na </w:t>
      </w:r>
      <w:r w:rsidRPr="00926F08">
        <w:rPr>
          <w:rFonts w:ascii="Arial" w:hAnsi="Arial" w:cs="Arial"/>
          <w:sz w:val="20"/>
          <w:szCs w:val="20"/>
        </w:rPr>
        <w:t>zabezpieczenie zabytków, w tym m.in. odnowienie lub całkowite odtworzenie tynków i okładzin architektonicznych okien, ościeżnic</w:t>
      </w:r>
      <w:r w:rsidR="00E54A79" w:rsidRPr="00926F08">
        <w:rPr>
          <w:rFonts w:ascii="Arial" w:hAnsi="Arial" w:cs="Arial"/>
          <w:sz w:val="20"/>
          <w:szCs w:val="20"/>
        </w:rPr>
        <w:t xml:space="preserve">, </w:t>
      </w:r>
      <w:r w:rsidRPr="00926F08">
        <w:rPr>
          <w:rFonts w:ascii="Arial" w:hAnsi="Arial" w:cs="Arial"/>
          <w:sz w:val="20"/>
          <w:szCs w:val="20"/>
        </w:rPr>
        <w:t xml:space="preserve">okiennic, zewnętrznych odrzwi i drzwi, więźby dachowej czy pokrycia dachowego. </w:t>
      </w:r>
      <w:r w:rsidR="00322175" w:rsidRPr="00926F08">
        <w:rPr>
          <w:rFonts w:ascii="Arial" w:hAnsi="Arial" w:cs="Arial"/>
          <w:sz w:val="20"/>
          <w:szCs w:val="20"/>
        </w:rPr>
        <w:t>Dotacje to również pieniądze na </w:t>
      </w:r>
      <w:r w:rsidRPr="00926F08">
        <w:rPr>
          <w:rFonts w:ascii="Arial" w:hAnsi="Arial" w:cs="Arial"/>
          <w:sz w:val="20"/>
          <w:szCs w:val="20"/>
        </w:rPr>
        <w:t>zakup materiałów konserwatorskich i budowlanych, niezbędnych do wykonania prac i robót przy zabytku</w:t>
      </w:r>
      <w:r w:rsidR="00E54A79" w:rsidRPr="00926F08">
        <w:rPr>
          <w:rFonts w:ascii="Arial" w:hAnsi="Arial" w:cs="Arial"/>
          <w:sz w:val="20"/>
          <w:szCs w:val="20"/>
        </w:rPr>
        <w:t xml:space="preserve">, </w:t>
      </w:r>
      <w:r w:rsidRPr="00926F08">
        <w:rPr>
          <w:rFonts w:ascii="Arial" w:hAnsi="Arial" w:cs="Arial"/>
          <w:sz w:val="20"/>
          <w:szCs w:val="20"/>
        </w:rPr>
        <w:t>zakup i montaż instalacji przeciwwłamaniowej, przeciwpożarowej, odgromowej czy wykonanie izolacji przeciwwilgociowej. Wsparcie będz</w:t>
      </w:r>
      <w:r w:rsidR="00322175" w:rsidRPr="00926F08">
        <w:rPr>
          <w:rFonts w:ascii="Arial" w:hAnsi="Arial" w:cs="Arial"/>
          <w:sz w:val="20"/>
          <w:szCs w:val="20"/>
        </w:rPr>
        <w:t>ie można również przeznaczyć na </w:t>
      </w:r>
      <w:r w:rsidRPr="00926F08">
        <w:rPr>
          <w:rFonts w:ascii="Arial" w:hAnsi="Arial" w:cs="Arial"/>
          <w:sz w:val="20"/>
          <w:szCs w:val="20"/>
        </w:rPr>
        <w:t>wyeksponowanie istniejących, oryginalnych elementów zabytkowych parków lub ogrodów. Muszą by</w:t>
      </w:r>
      <w:r w:rsidR="00F31E8D" w:rsidRPr="00926F08">
        <w:rPr>
          <w:rFonts w:ascii="Arial" w:hAnsi="Arial" w:cs="Arial"/>
          <w:sz w:val="20"/>
          <w:szCs w:val="20"/>
        </w:rPr>
        <w:t>ć one jednak</w:t>
      </w:r>
      <w:r w:rsidR="00827ADC" w:rsidRPr="00926F08">
        <w:rPr>
          <w:rFonts w:ascii="Arial" w:hAnsi="Arial" w:cs="Arial"/>
          <w:sz w:val="20"/>
          <w:szCs w:val="20"/>
        </w:rPr>
        <w:t xml:space="preserve"> </w:t>
      </w:r>
      <w:r w:rsidR="00F31E8D" w:rsidRPr="00926F08">
        <w:rPr>
          <w:rFonts w:ascii="Arial" w:hAnsi="Arial" w:cs="Arial"/>
          <w:sz w:val="20"/>
          <w:szCs w:val="20"/>
        </w:rPr>
        <w:t>wpisane do </w:t>
      </w:r>
      <w:r w:rsidRPr="00926F08">
        <w:rPr>
          <w:rFonts w:ascii="Arial" w:hAnsi="Arial" w:cs="Arial"/>
          <w:sz w:val="20"/>
          <w:szCs w:val="20"/>
        </w:rPr>
        <w:t>rejestru zabytków.</w:t>
      </w:r>
    </w:p>
    <w:p w14:paraId="0EF01970" w14:textId="2EFEF6E8" w:rsidR="003A4D1B" w:rsidRPr="00926F08" w:rsidRDefault="003A4D1B" w:rsidP="00926F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6F08">
        <w:rPr>
          <w:rFonts w:ascii="Arial" w:hAnsi="Arial" w:cs="Arial"/>
          <w:sz w:val="20"/>
          <w:szCs w:val="20"/>
        </w:rPr>
        <w:t>Za te środki będzie można także m.in. sporządzać ekspertyzy techniczne i konserwatorskie, przeprowadzać badania konserwatorskie lub architektoniczne, opracowywać dokumentację czy program prac konserwatorskich. Warto jednak pamiętać, że sporządzanie dokumentacji, ekspertyz, programów lub projektów może zostać dofinansowane z dotacji jedynie w przypadku, gdy stanowią część prac konserwatorskich, restauratorskich lub robót budowlanych, bądź wynikają z przeprowadzonych prac.</w:t>
      </w:r>
    </w:p>
    <w:p w14:paraId="0652E173" w14:textId="77777777" w:rsidR="003A4D1B" w:rsidRPr="00926F08" w:rsidRDefault="003A4D1B" w:rsidP="00926F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EEA9EB" w14:textId="77777777" w:rsidR="005818AD" w:rsidRPr="00926F08" w:rsidRDefault="005818AD" w:rsidP="00926F08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6F08">
        <w:rPr>
          <w:rFonts w:ascii="Arial" w:hAnsi="Arial" w:cs="Arial"/>
          <w:b/>
          <w:bCs/>
          <w:sz w:val="20"/>
          <w:szCs w:val="20"/>
        </w:rPr>
        <w:t>Jak złożyć wniosek?</w:t>
      </w:r>
    </w:p>
    <w:p w14:paraId="5C7688D6" w14:textId="60FDA78F" w:rsidR="005818AD" w:rsidRPr="00926F08" w:rsidRDefault="00670251" w:rsidP="00926F08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6F08">
        <w:rPr>
          <w:rFonts w:ascii="Arial" w:hAnsi="Arial" w:cs="Arial"/>
          <w:sz w:val="20"/>
          <w:szCs w:val="20"/>
        </w:rPr>
        <w:t>Wniosek należy złożyć w wersji papierowej oraz w wersji elektronicznej w postaci otwart</w:t>
      </w:r>
      <w:r w:rsidR="373C4022" w:rsidRPr="00926F08">
        <w:rPr>
          <w:rFonts w:ascii="Arial" w:hAnsi="Arial" w:cs="Arial"/>
          <w:sz w:val="20"/>
          <w:szCs w:val="20"/>
        </w:rPr>
        <w:t>ego</w:t>
      </w:r>
      <w:r w:rsidRPr="00926F08">
        <w:rPr>
          <w:rFonts w:ascii="Arial" w:hAnsi="Arial" w:cs="Arial"/>
          <w:sz w:val="20"/>
          <w:szCs w:val="20"/>
        </w:rPr>
        <w:t xml:space="preserve"> plik</w:t>
      </w:r>
      <w:r w:rsidR="73DDA483" w:rsidRPr="00926F08">
        <w:rPr>
          <w:rFonts w:ascii="Arial" w:hAnsi="Arial" w:cs="Arial"/>
          <w:sz w:val="20"/>
          <w:szCs w:val="20"/>
        </w:rPr>
        <w:t>u</w:t>
      </w:r>
      <w:r w:rsidRPr="00926F08">
        <w:rPr>
          <w:rFonts w:ascii="Arial" w:hAnsi="Arial" w:cs="Arial"/>
          <w:sz w:val="20"/>
          <w:szCs w:val="20"/>
        </w:rPr>
        <w:t xml:space="preserve"> tekstow</w:t>
      </w:r>
      <w:r w:rsidR="48611E23" w:rsidRPr="00926F08">
        <w:rPr>
          <w:rFonts w:ascii="Arial" w:hAnsi="Arial" w:cs="Arial"/>
          <w:sz w:val="20"/>
          <w:szCs w:val="20"/>
        </w:rPr>
        <w:t>ego</w:t>
      </w:r>
      <w:r w:rsidRPr="00926F08">
        <w:rPr>
          <w:rFonts w:ascii="Arial" w:hAnsi="Arial" w:cs="Arial"/>
          <w:sz w:val="20"/>
          <w:szCs w:val="20"/>
        </w:rPr>
        <w:t xml:space="preserve"> wraz z załącznikami</w:t>
      </w:r>
      <w:r w:rsidR="005818AD" w:rsidRPr="00926F08">
        <w:rPr>
          <w:rFonts w:ascii="Arial" w:hAnsi="Arial" w:cs="Arial"/>
          <w:sz w:val="20"/>
          <w:szCs w:val="20"/>
        </w:rPr>
        <w:t xml:space="preserve"> </w:t>
      </w:r>
      <w:r w:rsidR="008B4067" w:rsidRPr="00926F08">
        <w:rPr>
          <w:rStyle w:val="Pogrubienie"/>
          <w:rFonts w:ascii="Arial" w:hAnsi="Arial" w:cs="Arial"/>
          <w:sz w:val="20"/>
          <w:szCs w:val="20"/>
        </w:rPr>
        <w:t>do 2</w:t>
      </w:r>
      <w:r w:rsidR="00183BE8" w:rsidRPr="00926F08">
        <w:rPr>
          <w:rStyle w:val="Pogrubienie"/>
          <w:rFonts w:ascii="Arial" w:hAnsi="Arial" w:cs="Arial"/>
          <w:sz w:val="20"/>
          <w:szCs w:val="20"/>
        </w:rPr>
        <w:t>2</w:t>
      </w:r>
      <w:r w:rsidR="008B4067" w:rsidRPr="00926F08">
        <w:rPr>
          <w:rStyle w:val="Pogrubienie"/>
          <w:rFonts w:ascii="Arial" w:hAnsi="Arial" w:cs="Arial"/>
          <w:sz w:val="20"/>
          <w:szCs w:val="20"/>
        </w:rPr>
        <w:t xml:space="preserve"> lutego</w:t>
      </w:r>
      <w:r w:rsidRPr="00926F08">
        <w:rPr>
          <w:rStyle w:val="Pogrubienie"/>
          <w:rFonts w:ascii="Arial" w:hAnsi="Arial" w:cs="Arial"/>
          <w:sz w:val="20"/>
          <w:szCs w:val="20"/>
        </w:rPr>
        <w:t xml:space="preserve"> br</w:t>
      </w:r>
      <w:r w:rsidRPr="00926F08">
        <w:rPr>
          <w:rFonts w:ascii="Arial" w:hAnsi="Arial" w:cs="Arial"/>
          <w:sz w:val="20"/>
          <w:szCs w:val="20"/>
        </w:rPr>
        <w:t>.</w:t>
      </w:r>
      <w:r w:rsidR="005818AD" w:rsidRPr="00926F08">
        <w:rPr>
          <w:rFonts w:ascii="Arial" w:hAnsi="Arial" w:cs="Arial"/>
          <w:sz w:val="20"/>
          <w:szCs w:val="20"/>
        </w:rPr>
        <w:t>:</w:t>
      </w:r>
    </w:p>
    <w:p w14:paraId="070FADAA" w14:textId="5DF8F04E" w:rsidR="005818AD" w:rsidRPr="00926F08" w:rsidRDefault="004F7E09" w:rsidP="00926F08">
      <w:pPr>
        <w:pStyle w:val="Akapitzlist"/>
        <w:numPr>
          <w:ilvl w:val="0"/>
          <w:numId w:val="2"/>
        </w:numPr>
        <w:tabs>
          <w:tab w:val="left" w:pos="851"/>
          <w:tab w:val="left" w:pos="1276"/>
        </w:tabs>
        <w:spacing w:line="276" w:lineRule="auto"/>
        <w:jc w:val="both"/>
        <w:rPr>
          <w:rFonts w:cs="Arial"/>
          <w:sz w:val="20"/>
        </w:rPr>
      </w:pPr>
      <w:r w:rsidRPr="00926F08">
        <w:rPr>
          <w:rFonts w:cs="Arial"/>
          <w:sz w:val="20"/>
        </w:rPr>
        <w:t>osobiście w Kancelarii</w:t>
      </w:r>
      <w:r w:rsidR="005818AD" w:rsidRPr="00926F08">
        <w:rPr>
          <w:rFonts w:cs="Arial"/>
          <w:sz w:val="20"/>
        </w:rPr>
        <w:t xml:space="preserve"> </w:t>
      </w:r>
      <w:r w:rsidRPr="00926F08">
        <w:rPr>
          <w:rFonts w:cs="Arial"/>
          <w:sz w:val="20"/>
        </w:rPr>
        <w:t xml:space="preserve">Ogólnej Urzędu Marszałkowskiego Województwa Mazowieckiego </w:t>
      </w:r>
      <w:r w:rsidR="003A4D1B" w:rsidRPr="00926F08">
        <w:rPr>
          <w:rFonts w:cs="Arial"/>
          <w:sz w:val="20"/>
        </w:rPr>
        <w:br/>
      </w:r>
      <w:r w:rsidRPr="00926F08">
        <w:rPr>
          <w:rFonts w:cs="Arial"/>
          <w:sz w:val="20"/>
        </w:rPr>
        <w:t>w Warszawie przy ul. Jagiellońskiej 26</w:t>
      </w:r>
      <w:r w:rsidR="005818AD" w:rsidRPr="00926F08">
        <w:rPr>
          <w:rFonts w:cs="Arial"/>
          <w:sz w:val="20"/>
        </w:rPr>
        <w:t>,</w:t>
      </w:r>
      <w:r w:rsidRPr="00926F08">
        <w:rPr>
          <w:rFonts w:cs="Arial"/>
          <w:sz w:val="20"/>
        </w:rPr>
        <w:t xml:space="preserve"> w punktach kancelaryjnych urzędu</w:t>
      </w:r>
      <w:r w:rsidR="005818AD" w:rsidRPr="00926F08">
        <w:rPr>
          <w:rFonts w:cs="Arial"/>
          <w:sz w:val="20"/>
        </w:rPr>
        <w:t xml:space="preserve"> lub</w:t>
      </w:r>
      <w:r w:rsidRPr="00926F08">
        <w:rPr>
          <w:rFonts w:cs="Arial"/>
          <w:sz w:val="20"/>
        </w:rPr>
        <w:t xml:space="preserve"> deleg</w:t>
      </w:r>
      <w:r w:rsidR="005818AD" w:rsidRPr="00926F08">
        <w:rPr>
          <w:rFonts w:cs="Arial"/>
          <w:sz w:val="20"/>
        </w:rPr>
        <w:t>a</w:t>
      </w:r>
      <w:r w:rsidRPr="00926F08">
        <w:rPr>
          <w:rFonts w:cs="Arial"/>
          <w:sz w:val="20"/>
        </w:rPr>
        <w:t>turach</w:t>
      </w:r>
      <w:r w:rsidR="005818AD" w:rsidRPr="00926F08">
        <w:rPr>
          <w:rFonts w:cs="Arial"/>
          <w:sz w:val="20"/>
        </w:rPr>
        <w:t>;</w:t>
      </w:r>
    </w:p>
    <w:p w14:paraId="130F07C7" w14:textId="3227DA65" w:rsidR="005818AD" w:rsidRPr="00926F08" w:rsidRDefault="004F7E09" w:rsidP="00926F08">
      <w:pPr>
        <w:pStyle w:val="Akapitzlist"/>
        <w:numPr>
          <w:ilvl w:val="0"/>
          <w:numId w:val="2"/>
        </w:numPr>
        <w:tabs>
          <w:tab w:val="left" w:pos="851"/>
          <w:tab w:val="left" w:pos="1276"/>
        </w:tabs>
        <w:spacing w:line="276" w:lineRule="auto"/>
        <w:jc w:val="both"/>
        <w:rPr>
          <w:rFonts w:cs="Arial"/>
          <w:sz w:val="20"/>
        </w:rPr>
      </w:pPr>
      <w:r w:rsidRPr="00926F08">
        <w:rPr>
          <w:rFonts w:cs="Arial"/>
          <w:sz w:val="20"/>
        </w:rPr>
        <w:t xml:space="preserve">za pośrednictwem poczty </w:t>
      </w:r>
      <w:r w:rsidR="005818AD" w:rsidRPr="00926F08">
        <w:rPr>
          <w:rFonts w:cs="Arial"/>
          <w:sz w:val="20"/>
        </w:rPr>
        <w:t xml:space="preserve">tradycyjnej/kurierskiej </w:t>
      </w:r>
      <w:r w:rsidRPr="00926F08">
        <w:rPr>
          <w:rFonts w:cs="Arial"/>
          <w:sz w:val="20"/>
        </w:rPr>
        <w:t>na adres</w:t>
      </w:r>
      <w:r w:rsidR="005818AD" w:rsidRPr="00926F08">
        <w:rPr>
          <w:rFonts w:cs="Arial"/>
          <w:sz w:val="20"/>
        </w:rPr>
        <w:t xml:space="preserve"> </w:t>
      </w:r>
      <w:r w:rsidRPr="00926F08">
        <w:rPr>
          <w:rFonts w:cs="Arial"/>
          <w:sz w:val="20"/>
        </w:rPr>
        <w:t xml:space="preserve">ul. Jagiellońska 26, 03-719 Warszawa </w:t>
      </w:r>
      <w:r w:rsidR="003A4D1B" w:rsidRPr="00926F08">
        <w:rPr>
          <w:rFonts w:cs="Arial"/>
          <w:sz w:val="20"/>
        </w:rPr>
        <w:br/>
      </w:r>
      <w:r w:rsidRPr="00926F08">
        <w:rPr>
          <w:rFonts w:cs="Arial"/>
          <w:sz w:val="20"/>
        </w:rPr>
        <w:t>z dopiskiem na kopercie „Wniosek</w:t>
      </w:r>
      <w:r w:rsidR="005818AD" w:rsidRPr="00926F08">
        <w:rPr>
          <w:rFonts w:cs="Arial"/>
          <w:sz w:val="20"/>
        </w:rPr>
        <w:t xml:space="preserve"> </w:t>
      </w:r>
      <w:r w:rsidRPr="00926F08">
        <w:rPr>
          <w:rFonts w:cs="Arial"/>
          <w:sz w:val="20"/>
        </w:rPr>
        <w:t>o udzielenie dotacji w zakresie ochrony zabytków i opieki nad zabytkami”;</w:t>
      </w:r>
    </w:p>
    <w:p w14:paraId="1D0C51B9" w14:textId="522F2B51" w:rsidR="00670251" w:rsidRPr="00926F08" w:rsidRDefault="004F7E09" w:rsidP="00926F08">
      <w:pPr>
        <w:pStyle w:val="Akapitzlist"/>
        <w:numPr>
          <w:ilvl w:val="0"/>
          <w:numId w:val="2"/>
        </w:numPr>
        <w:tabs>
          <w:tab w:val="left" w:pos="851"/>
          <w:tab w:val="left" w:pos="1276"/>
        </w:tabs>
        <w:spacing w:line="276" w:lineRule="auto"/>
        <w:jc w:val="both"/>
        <w:rPr>
          <w:rFonts w:cs="Arial"/>
          <w:sz w:val="20"/>
        </w:rPr>
      </w:pPr>
      <w:r w:rsidRPr="00926F08">
        <w:rPr>
          <w:rFonts w:cs="Arial"/>
          <w:sz w:val="20"/>
        </w:rPr>
        <w:t>za pomocą profilu zaufanego e-PUAP</w:t>
      </w:r>
      <w:r w:rsidR="005818AD" w:rsidRPr="00926F08">
        <w:rPr>
          <w:rFonts w:cs="Arial"/>
          <w:sz w:val="20"/>
        </w:rPr>
        <w:t>.</w:t>
      </w:r>
    </w:p>
    <w:p w14:paraId="73082A15" w14:textId="560B82FD" w:rsidR="00926F08" w:rsidRPr="00926F08" w:rsidRDefault="003B1193" w:rsidP="00926F08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0"/>
        </w:rPr>
      </w:pPr>
      <w:r w:rsidRPr="00926F08">
        <w:rPr>
          <w:rFonts w:ascii="Arial" w:hAnsi="Arial" w:cs="Arial"/>
          <w:sz w:val="20"/>
          <w:szCs w:val="20"/>
        </w:rPr>
        <w:lastRenderedPageBreak/>
        <w:t xml:space="preserve">Szczegółowe informacje dotyczące naboru znajdują się na stronie internetowej </w:t>
      </w:r>
      <w:hyperlink r:id="rId10" w:history="1">
        <w:r w:rsidR="00926F08" w:rsidRPr="00926F08">
          <w:rPr>
            <w:rStyle w:val="Hipercze"/>
            <w:rFonts w:ascii="Arial" w:hAnsi="Arial" w:cs="Arial"/>
            <w:sz w:val="20"/>
            <w:szCs w:val="20"/>
          </w:rPr>
          <w:t>https://www.mazovia.pl/komunikaty--konsultacje-spoleczne/komunikaty/art,2952,nabor-wnioskow-o-udzielenie-dotacji-w-2021-r-w-zakresie-ochrony-zabytkow-i-opieki-nad-zabytkami.html</w:t>
        </w:r>
      </w:hyperlink>
    </w:p>
    <w:p w14:paraId="51F196BB" w14:textId="2FC6A72D" w:rsidR="00DB0DC3" w:rsidRPr="00926F08" w:rsidRDefault="003B1193" w:rsidP="00926F08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0"/>
        </w:rPr>
      </w:pPr>
      <w:r w:rsidRPr="00926F08">
        <w:rPr>
          <w:rFonts w:ascii="Arial" w:hAnsi="Arial" w:cs="Arial"/>
          <w:sz w:val="20"/>
          <w:szCs w:val="20"/>
        </w:rPr>
        <w:t>Dodatkowe informacje można uzyskać pod nr tel. (22) 59-79-</w:t>
      </w:r>
      <w:r w:rsidR="00676E66" w:rsidRPr="00926F08">
        <w:rPr>
          <w:rFonts w:ascii="Arial" w:hAnsi="Arial" w:cs="Arial"/>
          <w:sz w:val="20"/>
          <w:szCs w:val="20"/>
        </w:rPr>
        <w:t>521, (22) 59-79-522, (22) 59-79-119, (22) 59-79-230.</w:t>
      </w:r>
    </w:p>
    <w:p w14:paraId="3C307141" w14:textId="77777777" w:rsidR="00DB0DC3" w:rsidRPr="00926F08" w:rsidRDefault="00FA7196" w:rsidP="00926F08">
      <w:pPr>
        <w:pStyle w:val="Nagwek"/>
        <w:spacing w:line="276" w:lineRule="auto"/>
        <w:jc w:val="both"/>
        <w:rPr>
          <w:rFonts w:ascii="Arial" w:hAnsi="Arial" w:cs="Arial"/>
          <w:bCs/>
          <w:i/>
          <w:color w:val="808080"/>
          <w:sz w:val="18"/>
          <w:szCs w:val="18"/>
        </w:rPr>
      </w:pPr>
      <w:r w:rsidRPr="00926F08">
        <w:rPr>
          <w:rFonts w:ascii="Arial" w:hAnsi="Arial" w:cs="Arial"/>
          <w:bCs/>
          <w:i/>
          <w:color w:val="808080"/>
          <w:sz w:val="18"/>
          <w:szCs w:val="18"/>
        </w:rPr>
        <w:t>Biuro Prasowe</w:t>
      </w:r>
    </w:p>
    <w:p w14:paraId="2975A4FA" w14:textId="77777777" w:rsidR="00DB0DC3" w:rsidRPr="00926F08" w:rsidRDefault="00DB0DC3" w:rsidP="00926F08">
      <w:pPr>
        <w:pStyle w:val="Nagwek"/>
        <w:spacing w:line="276" w:lineRule="auto"/>
        <w:jc w:val="both"/>
        <w:rPr>
          <w:rFonts w:ascii="Arial" w:hAnsi="Arial" w:cs="Arial"/>
          <w:bCs/>
          <w:i/>
          <w:color w:val="808080"/>
          <w:sz w:val="18"/>
          <w:szCs w:val="18"/>
        </w:rPr>
      </w:pPr>
      <w:r w:rsidRPr="00926F08">
        <w:rPr>
          <w:rFonts w:ascii="Arial" w:hAnsi="Arial" w:cs="Arial"/>
          <w:bCs/>
          <w:i/>
          <w:color w:val="808080"/>
          <w:sz w:val="18"/>
          <w:szCs w:val="18"/>
        </w:rPr>
        <w:t xml:space="preserve">Urząd Marszałkowski Województwa Mazowieckiego </w:t>
      </w:r>
    </w:p>
    <w:p w14:paraId="2146E6E9" w14:textId="77777777" w:rsidR="00DB0DC3" w:rsidRPr="00926F08" w:rsidRDefault="00DB0DC3" w:rsidP="00926F08">
      <w:pPr>
        <w:pStyle w:val="Nagwek"/>
        <w:spacing w:line="276" w:lineRule="auto"/>
        <w:jc w:val="both"/>
        <w:rPr>
          <w:rFonts w:ascii="Arial" w:hAnsi="Arial" w:cs="Arial"/>
          <w:bCs/>
          <w:i/>
          <w:color w:val="808080"/>
          <w:sz w:val="18"/>
          <w:szCs w:val="18"/>
          <w:lang w:val="en-US"/>
        </w:rPr>
      </w:pPr>
      <w:r w:rsidRPr="00926F08">
        <w:rPr>
          <w:rFonts w:ascii="Arial" w:hAnsi="Arial" w:cs="Arial"/>
          <w:bCs/>
          <w:i/>
          <w:color w:val="808080"/>
          <w:sz w:val="18"/>
          <w:szCs w:val="18"/>
          <w:lang w:val="en-US"/>
        </w:rPr>
        <w:t xml:space="preserve">tel. 22 59 07 602, </w:t>
      </w:r>
      <w:proofErr w:type="spellStart"/>
      <w:r w:rsidRPr="00926F08">
        <w:rPr>
          <w:rFonts w:ascii="Arial" w:hAnsi="Arial" w:cs="Arial"/>
          <w:bCs/>
          <w:i/>
          <w:color w:val="808080"/>
          <w:sz w:val="18"/>
          <w:szCs w:val="18"/>
          <w:lang w:val="en-US"/>
        </w:rPr>
        <w:t>kom</w:t>
      </w:r>
      <w:proofErr w:type="spellEnd"/>
      <w:r w:rsidRPr="00926F08">
        <w:rPr>
          <w:rFonts w:ascii="Arial" w:hAnsi="Arial" w:cs="Arial"/>
          <w:bCs/>
          <w:i/>
          <w:color w:val="808080"/>
          <w:sz w:val="18"/>
          <w:szCs w:val="18"/>
          <w:lang w:val="en-US"/>
        </w:rPr>
        <w:t>. 510 591 974</w:t>
      </w:r>
    </w:p>
    <w:p w14:paraId="38153530" w14:textId="77777777" w:rsidR="00DB0DC3" w:rsidRPr="00926F08" w:rsidRDefault="00DB0DC3" w:rsidP="00926F08">
      <w:pPr>
        <w:pStyle w:val="Nagwek"/>
        <w:spacing w:line="276" w:lineRule="auto"/>
        <w:jc w:val="both"/>
        <w:rPr>
          <w:rFonts w:ascii="Arial" w:hAnsi="Arial" w:cs="Arial"/>
          <w:bCs/>
          <w:i/>
          <w:color w:val="808080"/>
          <w:sz w:val="18"/>
          <w:szCs w:val="18"/>
          <w:lang w:val="en-US"/>
        </w:rPr>
      </w:pPr>
      <w:r w:rsidRPr="00926F08">
        <w:rPr>
          <w:rFonts w:ascii="Arial" w:hAnsi="Arial" w:cs="Arial"/>
          <w:bCs/>
          <w:i/>
          <w:color w:val="808080"/>
          <w:sz w:val="18"/>
          <w:szCs w:val="18"/>
          <w:lang w:val="en-US"/>
        </w:rPr>
        <w:t>e-mail rzecznik@mazovia.pl</w:t>
      </w:r>
    </w:p>
    <w:p w14:paraId="20A6434A" w14:textId="77777777" w:rsidR="00DB0DC3" w:rsidRPr="00926F08" w:rsidRDefault="00DB0DC3" w:rsidP="00926F08">
      <w:pPr>
        <w:spacing w:line="276" w:lineRule="auto"/>
        <w:rPr>
          <w:rFonts w:ascii="Arial" w:hAnsi="Arial" w:cs="Arial"/>
          <w:sz w:val="20"/>
          <w:szCs w:val="20"/>
        </w:rPr>
      </w:pPr>
    </w:p>
    <w:p w14:paraId="257020FC" w14:textId="77777777" w:rsidR="00DB0DC3" w:rsidRPr="00926F08" w:rsidRDefault="00DB0DC3" w:rsidP="00926F08">
      <w:pPr>
        <w:spacing w:line="276" w:lineRule="auto"/>
        <w:rPr>
          <w:rFonts w:ascii="Arial" w:hAnsi="Arial" w:cs="Arial"/>
          <w:sz w:val="20"/>
          <w:szCs w:val="20"/>
        </w:rPr>
      </w:pPr>
    </w:p>
    <w:p w14:paraId="59AE38BD" w14:textId="77777777" w:rsidR="00D267FD" w:rsidRPr="00926F08" w:rsidRDefault="00D267FD" w:rsidP="00926F0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267FD" w:rsidRPr="00926F08" w:rsidSect="009B09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7" w:right="907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C3A13" w14:textId="77777777" w:rsidR="00084529" w:rsidRDefault="00084529">
      <w:r>
        <w:separator/>
      </w:r>
    </w:p>
  </w:endnote>
  <w:endnote w:type="continuationSeparator" w:id="0">
    <w:p w14:paraId="18B867E1" w14:textId="77777777" w:rsidR="00084529" w:rsidRDefault="0008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17396" w14:textId="77777777" w:rsidR="008A1BA2" w:rsidRDefault="008A1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E909" w14:textId="77777777" w:rsidR="00870CBC" w:rsidRDefault="00593F73" w:rsidP="0000633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F82260" wp14:editId="4D4BB642">
          <wp:simplePos x="0" y="0"/>
          <wp:positionH relativeFrom="column">
            <wp:posOffset>-114300</wp:posOffset>
          </wp:positionH>
          <wp:positionV relativeFrom="paragraph">
            <wp:posOffset>-34290</wp:posOffset>
          </wp:positionV>
          <wp:extent cx="2171700" cy="516890"/>
          <wp:effectExtent l="0" t="0" r="0" b="0"/>
          <wp:wrapTight wrapText="bothSides">
            <wp:wrapPolygon edited="0">
              <wp:start x="0" y="0"/>
              <wp:lineTo x="0" y="20698"/>
              <wp:lineTo x="21411" y="20698"/>
              <wp:lineTo x="21411" y="0"/>
              <wp:lineTo x="0" y="0"/>
            </wp:wrapPolygon>
          </wp:wrapTight>
          <wp:docPr id="20" name="Obraz 20" descr="pikto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ikto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BE00D" w14:textId="77777777" w:rsidR="00870CBC" w:rsidRPr="00BE2A7A" w:rsidRDefault="00593F73" w:rsidP="00006331">
    <w:pPr>
      <w:pStyle w:val="Stopka"/>
      <w:jc w:val="right"/>
      <w:rPr>
        <w:rFonts w:ascii="Arial" w:hAnsi="Arial" w:cs="Arial"/>
        <w:b/>
        <w:sz w:val="18"/>
        <w:szCs w:val="18"/>
      </w:rPr>
    </w:pPr>
    <w:r w:rsidRPr="00BE2A7A">
      <w:rPr>
        <w:rFonts w:ascii="Arial" w:hAnsi="Arial" w:cs="Arial"/>
        <w:b/>
        <w:sz w:val="18"/>
        <w:szCs w:val="18"/>
      </w:rPr>
      <w:t>www.</w:t>
    </w:r>
    <w:r w:rsidRPr="00BE2A7A">
      <w:rPr>
        <w:rFonts w:ascii="Arial" w:hAnsi="Arial" w:cs="Arial"/>
        <w:b/>
        <w:color w:val="ED1C24"/>
        <w:sz w:val="18"/>
        <w:szCs w:val="18"/>
      </w:rPr>
      <w:t>mazovia</w:t>
    </w:r>
    <w:r w:rsidRPr="00BE2A7A">
      <w:rPr>
        <w:rFonts w:ascii="Arial" w:hAnsi="Arial" w:cs="Arial"/>
        <w:b/>
        <w:sz w:val="18"/>
        <w:szCs w:val="18"/>
      </w:rPr>
      <w:t>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A967D" w14:textId="77777777" w:rsidR="008A1BA2" w:rsidRDefault="008A1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72A75" w14:textId="77777777" w:rsidR="00084529" w:rsidRDefault="00084529">
      <w:r>
        <w:separator/>
      </w:r>
    </w:p>
  </w:footnote>
  <w:footnote w:type="continuationSeparator" w:id="0">
    <w:p w14:paraId="1AA44BE7" w14:textId="77777777" w:rsidR="00084529" w:rsidRDefault="0008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E7034" w14:textId="77777777" w:rsidR="008A1BA2" w:rsidRDefault="008A1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05047" w14:textId="77777777" w:rsidR="007D769A" w:rsidRPr="00A4034B" w:rsidRDefault="00926F08" w:rsidP="007D769A">
    <w:pPr>
      <w:pStyle w:val="Nagwek"/>
      <w:rPr>
        <w:rFonts w:ascii="Arial" w:hAnsi="Arial" w:cs="Arial"/>
        <w:sz w:val="16"/>
        <w:szCs w:val="16"/>
      </w:rPr>
    </w:pPr>
  </w:p>
  <w:p w14:paraId="1F44B6D8" w14:textId="77777777" w:rsidR="007D769A" w:rsidRPr="00A4034B" w:rsidRDefault="00593F73" w:rsidP="007D769A">
    <w:pPr>
      <w:pStyle w:val="Nagwek"/>
      <w:rPr>
        <w:rFonts w:ascii="Arial" w:hAnsi="Arial" w:cs="Arial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7A1F388" wp14:editId="0B087EE1">
          <wp:simplePos x="0" y="0"/>
          <wp:positionH relativeFrom="column">
            <wp:posOffset>3314700</wp:posOffset>
          </wp:positionH>
          <wp:positionV relativeFrom="paragraph">
            <wp:posOffset>-144780</wp:posOffset>
          </wp:positionV>
          <wp:extent cx="2853690" cy="855345"/>
          <wp:effectExtent l="0" t="0" r="3810" b="1905"/>
          <wp:wrapTight wrapText="bothSides">
            <wp:wrapPolygon edited="0">
              <wp:start x="0" y="0"/>
              <wp:lineTo x="0" y="21167"/>
              <wp:lineTo x="21485" y="21167"/>
              <wp:lineTo x="21485" y="0"/>
              <wp:lineTo x="0" y="0"/>
            </wp:wrapPolygon>
          </wp:wrapTight>
          <wp:docPr id="1" name="Obraz 1" descr="mazovia z ser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zovia z serc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69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D6DE1EA" w:rsidRPr="00A4034B">
      <w:rPr>
        <w:rFonts w:ascii="Arial" w:hAnsi="Arial" w:cs="Arial"/>
        <w:sz w:val="16"/>
        <w:szCs w:val="16"/>
      </w:rPr>
      <w:t>Rzecznik Prasowy</w:t>
    </w:r>
  </w:p>
  <w:p w14:paraId="2A274A79" w14:textId="77777777" w:rsidR="007D769A" w:rsidRPr="00A4034B" w:rsidRDefault="00593F73" w:rsidP="007D769A">
    <w:pPr>
      <w:pStyle w:val="Nagwek"/>
      <w:rPr>
        <w:rFonts w:ascii="Arial" w:hAnsi="Arial" w:cs="Arial"/>
        <w:sz w:val="16"/>
        <w:szCs w:val="16"/>
      </w:rPr>
    </w:pPr>
    <w:r w:rsidRPr="00A4034B">
      <w:rPr>
        <w:rFonts w:ascii="Arial" w:hAnsi="Arial" w:cs="Arial"/>
        <w:sz w:val="16"/>
        <w:szCs w:val="16"/>
      </w:rPr>
      <w:t>Urząd Marszałkowski Województwa Mazowieckiego</w:t>
    </w:r>
  </w:p>
  <w:p w14:paraId="4060BACE" w14:textId="77777777" w:rsidR="007D769A" w:rsidRPr="00A4034B" w:rsidRDefault="00593F73" w:rsidP="007D769A">
    <w:pPr>
      <w:pStyle w:val="Nagwek"/>
      <w:rPr>
        <w:rFonts w:ascii="Arial" w:hAnsi="Arial" w:cs="Arial"/>
        <w:sz w:val="16"/>
        <w:szCs w:val="16"/>
      </w:rPr>
    </w:pPr>
    <w:r w:rsidRPr="00A4034B">
      <w:rPr>
        <w:rFonts w:ascii="Arial" w:hAnsi="Arial" w:cs="Arial"/>
        <w:sz w:val="16"/>
        <w:szCs w:val="16"/>
      </w:rPr>
      <w:t>ul. Jagiellońska</w:t>
    </w:r>
    <w:r>
      <w:rPr>
        <w:rFonts w:ascii="Arial" w:hAnsi="Arial" w:cs="Arial"/>
        <w:sz w:val="16"/>
        <w:szCs w:val="16"/>
      </w:rPr>
      <w:t xml:space="preserve"> 26</w:t>
    </w:r>
    <w:r w:rsidRPr="00A4034B">
      <w:rPr>
        <w:rFonts w:ascii="Arial" w:hAnsi="Arial" w:cs="Arial"/>
        <w:sz w:val="16"/>
        <w:szCs w:val="16"/>
      </w:rPr>
      <w:t>, 03-719 Warszawa</w:t>
    </w:r>
  </w:p>
  <w:p w14:paraId="59EB492D" w14:textId="77777777" w:rsidR="007D769A" w:rsidRPr="00A4034B" w:rsidRDefault="00593F73" w:rsidP="007D769A">
    <w:pPr>
      <w:pStyle w:val="Nagwek"/>
      <w:rPr>
        <w:rFonts w:ascii="Arial" w:eastAsia="Arial Unicode MS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</w:rPr>
      <w:t>tel.: +48 22</w:t>
    </w:r>
    <w:r w:rsidRPr="00137B27">
      <w:rPr>
        <w:rFonts w:ascii="Arial" w:hAnsi="Arial" w:cs="Arial"/>
        <w:sz w:val="16"/>
        <w:szCs w:val="16"/>
      </w:rPr>
      <w:t xml:space="preserve"> 59 07 602, </w:t>
    </w:r>
    <w:r w:rsidRPr="00A4034B">
      <w:rPr>
        <w:rFonts w:ascii="Arial" w:hAnsi="Arial" w:cs="Arial"/>
        <w:sz w:val="16"/>
        <w:szCs w:val="16"/>
      </w:rPr>
      <w:t>510</w:t>
    </w:r>
    <w:r>
      <w:rPr>
        <w:rFonts w:ascii="Arial" w:hAnsi="Arial" w:cs="Arial"/>
        <w:sz w:val="16"/>
        <w:szCs w:val="16"/>
      </w:rPr>
      <w:t xml:space="preserve"> </w:t>
    </w:r>
    <w:r w:rsidRPr="00A4034B">
      <w:rPr>
        <w:rFonts w:ascii="Arial" w:hAnsi="Arial" w:cs="Arial"/>
        <w:sz w:val="16"/>
        <w:szCs w:val="16"/>
      </w:rPr>
      <w:t xml:space="preserve"> 591 974</w:t>
    </w:r>
  </w:p>
  <w:p w14:paraId="3263231B" w14:textId="77777777" w:rsidR="007D769A" w:rsidRPr="00137B27" w:rsidRDefault="00593F73" w:rsidP="007D769A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fax: +48 22</w:t>
    </w:r>
    <w:r w:rsidRPr="00137B27">
      <w:rPr>
        <w:rFonts w:ascii="Arial" w:hAnsi="Arial" w:cs="Arial"/>
        <w:sz w:val="16"/>
        <w:szCs w:val="16"/>
      </w:rPr>
      <w:t xml:space="preserve"> 59 07 644</w:t>
    </w:r>
  </w:p>
  <w:p w14:paraId="2046A1E5" w14:textId="77777777" w:rsidR="007D769A" w:rsidRPr="00BC0432" w:rsidRDefault="00593F73" w:rsidP="007D769A">
    <w:pPr>
      <w:pStyle w:val="Nagwek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rzecznik@mazovia.pl</w:t>
    </w:r>
    <w:r>
      <w:t xml:space="preserve"> </w:t>
    </w:r>
  </w:p>
  <w:p w14:paraId="50BD94EC" w14:textId="77777777" w:rsidR="00870CBC" w:rsidRPr="007D769A" w:rsidRDefault="00926F08" w:rsidP="007D76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08401" w14:textId="77777777" w:rsidR="008A1BA2" w:rsidRDefault="008A1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62FFF"/>
    <w:multiLevelType w:val="hybridMultilevel"/>
    <w:tmpl w:val="61509F94"/>
    <w:lvl w:ilvl="0" w:tplc="C3F2B5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F2B5DE">
      <w:start w:val="1"/>
      <w:numFmt w:val="decimal"/>
      <w:lvlText w:val="%3)"/>
      <w:lvlJc w:val="left"/>
      <w:pPr>
        <w:ind w:left="89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B38A6"/>
    <w:multiLevelType w:val="hybridMultilevel"/>
    <w:tmpl w:val="F7CE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C3"/>
    <w:rsid w:val="00077D6A"/>
    <w:rsid w:val="00084529"/>
    <w:rsid w:val="00090AFD"/>
    <w:rsid w:val="00135DC8"/>
    <w:rsid w:val="00175462"/>
    <w:rsid w:val="00183BE8"/>
    <w:rsid w:val="002F702C"/>
    <w:rsid w:val="003008BB"/>
    <w:rsid w:val="00322175"/>
    <w:rsid w:val="003A4D1B"/>
    <w:rsid w:val="003B1193"/>
    <w:rsid w:val="003E7192"/>
    <w:rsid w:val="004F7E09"/>
    <w:rsid w:val="00521BD1"/>
    <w:rsid w:val="005818AD"/>
    <w:rsid w:val="00593F73"/>
    <w:rsid w:val="00670251"/>
    <w:rsid w:val="00676E66"/>
    <w:rsid w:val="007F271F"/>
    <w:rsid w:val="00820294"/>
    <w:rsid w:val="00827ADC"/>
    <w:rsid w:val="00835816"/>
    <w:rsid w:val="00886E78"/>
    <w:rsid w:val="00891185"/>
    <w:rsid w:val="008A1BA2"/>
    <w:rsid w:val="008A2BA1"/>
    <w:rsid w:val="008B4067"/>
    <w:rsid w:val="008F277A"/>
    <w:rsid w:val="00901A66"/>
    <w:rsid w:val="00926F08"/>
    <w:rsid w:val="00974B03"/>
    <w:rsid w:val="009E6FB7"/>
    <w:rsid w:val="00A3679D"/>
    <w:rsid w:val="00B3524B"/>
    <w:rsid w:val="00C814C8"/>
    <w:rsid w:val="00CF4990"/>
    <w:rsid w:val="00D267FD"/>
    <w:rsid w:val="00D32A8D"/>
    <w:rsid w:val="00D9009D"/>
    <w:rsid w:val="00DB0DC3"/>
    <w:rsid w:val="00DC22A1"/>
    <w:rsid w:val="00DC6B31"/>
    <w:rsid w:val="00DD1449"/>
    <w:rsid w:val="00DD48ED"/>
    <w:rsid w:val="00E54A79"/>
    <w:rsid w:val="00E973B8"/>
    <w:rsid w:val="00EC163F"/>
    <w:rsid w:val="00EC4768"/>
    <w:rsid w:val="00F31E8D"/>
    <w:rsid w:val="00F32CC1"/>
    <w:rsid w:val="00F67CB2"/>
    <w:rsid w:val="00F7731B"/>
    <w:rsid w:val="00FA7196"/>
    <w:rsid w:val="373C4022"/>
    <w:rsid w:val="48611E23"/>
    <w:rsid w:val="5D6DE1EA"/>
    <w:rsid w:val="73DDA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C82187"/>
  <w15:chartTrackingRefBased/>
  <w15:docId w15:val="{9DE59459-E3AD-47DC-98B9-23D064AE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0D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702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D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DB0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0D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1">
    <w:name w:val="tit1"/>
    <w:rsid w:val="00DB0DC3"/>
    <w:rPr>
      <w:rFonts w:ascii="Verdana" w:hAnsi="Verdana" w:hint="default"/>
      <w:b/>
      <w:bCs/>
      <w:i w:val="0"/>
      <w:iCs w:val="0"/>
      <w:strike w:val="0"/>
      <w:dstrike w:val="0"/>
      <w:color w:val="51A258"/>
      <w:sz w:val="20"/>
      <w:szCs w:val="20"/>
      <w:u w:val="none"/>
      <w:effect w:val="none"/>
    </w:rPr>
  </w:style>
  <w:style w:type="paragraph" w:styleId="Stopka">
    <w:name w:val="footer"/>
    <w:basedOn w:val="Normalny"/>
    <w:link w:val="StopkaZnak"/>
    <w:uiPriority w:val="99"/>
    <w:rsid w:val="00DB0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0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70251"/>
    <w:pPr>
      <w:spacing w:before="100" w:beforeAutospacing="1" w:after="100" w:afterAutospacing="1"/>
    </w:pPr>
  </w:style>
  <w:style w:type="character" w:customStyle="1" w:styleId="Nagwek4Znak">
    <w:name w:val="Nagłówek 4 Znak"/>
    <w:basedOn w:val="Domylnaczcionkaakapitu"/>
    <w:link w:val="Nagwek4"/>
    <w:uiPriority w:val="9"/>
    <w:rsid w:val="0067025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02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B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B3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077D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7E09"/>
    <w:pPr>
      <w:spacing w:line="360" w:lineRule="auto"/>
      <w:ind w:left="720"/>
      <w:contextualSpacing/>
    </w:pPr>
    <w:rPr>
      <w:rFonts w:ascii="Arial" w:eastAsiaTheme="minorHAnsi" w:hAnsi="Arial"/>
      <w:color w:val="000000" w:themeColor="text1"/>
      <w:sz w:val="22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mazovia.pl/komunikaty--konsultacje-spoleczne/komunikaty/art,2952,nabor-wnioskow-o-udzielenie-dotacji-w-2021-r-w-zakresie-ochrony-zabytkow-i-opieki-nad-zabytkami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1F4FDE7F9BA4891698DD5EC6A93BC" ma:contentTypeVersion="2" ma:contentTypeDescription="Create a new document." ma:contentTypeScope="" ma:versionID="e1a8d3f01ada38b528ddd144662b051e">
  <xsd:schema xmlns:xsd="http://www.w3.org/2001/XMLSchema" xmlns:xs="http://www.w3.org/2001/XMLSchema" xmlns:p="http://schemas.microsoft.com/office/2006/metadata/properties" xmlns:ns2="006b94a1-83b6-49f8-b9e2-6e99ad32b398" targetNamespace="http://schemas.microsoft.com/office/2006/metadata/properties" ma:root="true" ma:fieldsID="5f197c06af4cd29acf7a2fdd8fdef0a0" ns2:_="">
    <xsd:import namespace="006b94a1-83b6-49f8-b9e2-6e99ad32b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b94a1-83b6-49f8-b9e2-6e99ad32b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695BE2-16DE-427D-9898-7D743B9B2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274A9-C809-4DDC-9557-1688DF4F0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b94a1-83b6-49f8-b9e2-6e99ad32b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5BFF2-84EE-4D83-9E49-44946457FFCE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006b94a1-83b6-49f8-b9e2-6e99ad32b3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3613</Characters>
  <Application>Microsoft Office Word</Application>
  <DocSecurity>0</DocSecurity>
  <Lines>30</Lines>
  <Paragraphs>8</Paragraphs>
  <ScaleCrop>false</ScaleCrop>
  <Company>Urząd Marszałkowski Województwa Mazowieckiego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Ołdakowska Karolina</dc:creator>
  <cp:keywords/>
  <dc:description/>
  <cp:lastModifiedBy>Bernaciak Katarzyna</cp:lastModifiedBy>
  <cp:revision>3</cp:revision>
  <cp:lastPrinted>2020-01-30T07:34:00Z</cp:lastPrinted>
  <dcterms:created xsi:type="dcterms:W3CDTF">2021-01-20T10:48:00Z</dcterms:created>
  <dcterms:modified xsi:type="dcterms:W3CDTF">2021-01-21T13:14:00Z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0x0101005941F4FDE7F9BA4891698DD5EC6A93BC</vt:lpwstr>
  </property>
</Properties>
</file>